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LICEAL TEHNOLOGIC</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Liceul Tehnologic "Radu Negru" Galați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semnează parteneriate cu operatorii economici pentru asigurarea instruirii practice a elevilor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9">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5">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6">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60">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și de instruire practică,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 coordonează activitatea din internat și de la cantină;</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liceal tehnologic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uBhmnPEJ0jHG7HiX5h/mZVeLi+w==">CgMxLjA4AHIhMW9kcl9GdlZYeXdvSnpGYmY3SjRCdWp0dDJaSEZyNl9i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