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comuna Gohor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RHBfiA094RFExKp31pMgy8kYRg==">CgMxLjA4AHIhMWlBcTVNSFJNRXAyUzNjWXFVODZEUGxWX256MU1YZmc0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