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Slobozia Conachi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w:t>
      </w:r>
      <w:r w:rsidDel="00000000" w:rsidR="00000000" w:rsidRPr="00000000">
        <w:rPr>
          <w:rFonts w:ascii="Calibri" w:cs="Calibri" w:eastAsia="Calibri" w:hAnsi="Calibri"/>
          <w:sz w:val="22"/>
          <w:szCs w:val="22"/>
          <w:rtl w:val="0"/>
        </w:rPr>
        <w:t xml:space="preserve">a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m+8EXsdw8w+2uosO/38h79SQJg==">CgMxLjA4AHIhMTJPVU1GcXI3NUo0SDNMNHVOVkN0eDJ6RFk5Nll6T3pB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