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GIMNAZIAL</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Școala Gimnazială Nr.1, comuna Tulucești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diferențe; </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8">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4">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5">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în baza hotărârii consiliului de administrație, coordonatorii structurilor care aparțin de unitatea de învățământ, din rândul cadrelor didactice, de regulă, titulare, care își desfășoară activitatea în structurile respective;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4">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9">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A">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B">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gimnazial elaborată în baza fișei–cadru a postului aprobată prin OMEC nr. 4155/2026</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acIbgxfi/P9WsRh/yf49E5dsD0A==">CgMxLjA4AHIhMXhSQ1JVSXlzTmVrSnRLR1NyZklqTTk5dUxXYmtRdndq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